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A32F" w14:textId="2FB4A0A7" w:rsidR="007F53C3" w:rsidRDefault="00E76325" w:rsidP="00E76325">
      <w:pPr>
        <w:jc w:val="center"/>
      </w:pPr>
      <w:r>
        <w:t xml:space="preserve">Bio : Thylacine </w:t>
      </w:r>
      <w:proofErr w:type="spellStart"/>
      <w:r>
        <w:t>Roads</w:t>
      </w:r>
      <w:proofErr w:type="spellEnd"/>
      <w:r>
        <w:t xml:space="preserve"> Vol.3</w:t>
      </w:r>
    </w:p>
    <w:p w14:paraId="53E14D26" w14:textId="77777777" w:rsidR="00E76325" w:rsidRDefault="00E76325" w:rsidP="00E76325">
      <w:pPr>
        <w:jc w:val="center"/>
      </w:pPr>
    </w:p>
    <w:p w14:paraId="06D99858" w14:textId="54926103" w:rsidR="00EA304D" w:rsidRDefault="00EA304D" w:rsidP="00E76325">
      <w:pPr>
        <w:jc w:val="center"/>
      </w:pPr>
      <w:r>
        <w:t>FR</w:t>
      </w:r>
    </w:p>
    <w:p w14:paraId="3AD7441C" w14:textId="77777777" w:rsidR="00EA304D" w:rsidRDefault="00EA304D" w:rsidP="00E76325">
      <w:pPr>
        <w:jc w:val="center"/>
      </w:pPr>
    </w:p>
    <w:p w14:paraId="1D3A1BA0" w14:textId="77777777" w:rsidR="00EA304D" w:rsidRPr="00EA304D" w:rsidRDefault="00EA304D" w:rsidP="00EA304D">
      <w:pPr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</w:pPr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Il faut parfois se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déraciner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pour s’accorder avec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soi-même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et avec le monde alentour.</w:t>
      </w:r>
    </w:p>
    <w:p w14:paraId="79F0F863" w14:textId="77777777" w:rsidR="00EA304D" w:rsidRPr="00EA304D" w:rsidRDefault="00EA304D" w:rsidP="00EA304D">
      <w:pPr>
        <w:rPr>
          <w:rFonts w:ascii="ArialMT" w:eastAsia="Times New Roman" w:hAnsi="ArialMT" w:cs="Times New Roman"/>
          <w:color w:val="212121"/>
          <w:kern w:val="0"/>
          <w:lang w:eastAsia="fr-FR"/>
          <w14:ligatures w14:val="none"/>
        </w:rPr>
      </w:pPr>
    </w:p>
    <w:p w14:paraId="594290D5" w14:textId="77777777" w:rsidR="00EA304D" w:rsidRPr="00EA304D" w:rsidRDefault="00EA304D" w:rsidP="00EA304D">
      <w:pPr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</w:pPr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C’est en tout cas selon ce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précepte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qui lui a jusqu’ici si bien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réussi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que Thylacine a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décide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́ de poursuivre sa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quête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créative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. L’artiste qu’on a suivi à bord du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Transsibérien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, sur les routes de la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Cordillère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des Andes et des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Îles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Féroe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́, ou en Turquie pour y apprendre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a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̀ jouer du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bağlama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, a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décide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́ pour son nouvel album 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Roads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vol. 3 de s’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éloigner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à nouveau des automatismes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créatifs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de son studio parisien. Lui, qui confesse avoir du mal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a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̀ composer deux morceaux dans un seul et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même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endroit, a cette fois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décide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́ d’arpenter pendant trois mois un nouveau continent.</w:t>
      </w:r>
    </w:p>
    <w:p w14:paraId="1964A76E" w14:textId="77777777" w:rsidR="00EA304D" w:rsidRPr="00EA304D" w:rsidRDefault="00EA304D" w:rsidP="00EA304D">
      <w:pPr>
        <w:rPr>
          <w:rFonts w:ascii="ArialMT" w:eastAsia="Times New Roman" w:hAnsi="ArialMT" w:cs="Times New Roman"/>
          <w:color w:val="212121"/>
          <w:kern w:val="0"/>
          <w:lang w:eastAsia="fr-FR"/>
          <w14:ligatures w14:val="none"/>
        </w:rPr>
      </w:pPr>
    </w:p>
    <w:p w14:paraId="69BB0EB2" w14:textId="77777777" w:rsidR="00EA304D" w:rsidRPr="00EA304D" w:rsidRDefault="00EA304D" w:rsidP="00EA304D">
      <w:pPr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</w:pPr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Toujours embarqué dans sa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désormais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fameuse caravane flamboyante, une 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Airstream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 de 1972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équipée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pour enregistrer, travailler et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interpréter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ses voyages pas comme les autres, William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Reze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́-Thylacine s’est donné le temps dont il avait besoin. Ce temps qui manque quand on est ensablé dans la routine et le rythme des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tournées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, ce temps qu’il faut pour que les voyages soient d’authentiques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expériences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et que l’intuition se transforme en une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matière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toujours plus audacieuse et originale. </w:t>
      </w:r>
    </w:p>
    <w:p w14:paraId="2176F2B3" w14:textId="77777777" w:rsidR="00EA304D" w:rsidRPr="00EA304D" w:rsidRDefault="00EA304D" w:rsidP="00EA304D">
      <w:pPr>
        <w:rPr>
          <w:rFonts w:ascii="ArialMT" w:eastAsia="Times New Roman" w:hAnsi="ArialMT" w:cs="Times New Roman"/>
          <w:color w:val="212121"/>
          <w:kern w:val="0"/>
          <w:lang w:eastAsia="fr-FR"/>
          <w14:ligatures w14:val="none"/>
        </w:rPr>
      </w:pPr>
    </w:p>
    <w:p w14:paraId="482FC244" w14:textId="77777777" w:rsidR="00EA304D" w:rsidRPr="00EA304D" w:rsidRDefault="00EA304D" w:rsidP="00EA304D">
      <w:pPr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</w:pPr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Cet album s’annonce à l’image d’un étonnant périple. Un véritable vertige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créatif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,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résultat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de profondes interrogations sur son art et sa pratique face aux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équilibres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du monde qui l’entoure. </w:t>
      </w:r>
    </w:p>
    <w:p w14:paraId="7CE0A5D9" w14:textId="77777777" w:rsidR="00EA304D" w:rsidRPr="00EA304D" w:rsidRDefault="00EA304D" w:rsidP="00EA304D">
      <w:pPr>
        <w:rPr>
          <w:rFonts w:ascii="ArialMT" w:eastAsia="Times New Roman" w:hAnsi="ArialMT" w:cs="Times New Roman"/>
          <w:color w:val="212121"/>
          <w:kern w:val="0"/>
          <w:lang w:eastAsia="fr-FR"/>
          <w14:ligatures w14:val="none"/>
        </w:rPr>
      </w:pPr>
    </w:p>
    <w:p w14:paraId="6B3C915A" w14:textId="77777777" w:rsidR="00EA304D" w:rsidRPr="00EA304D" w:rsidRDefault="00EA304D" w:rsidP="00EA304D">
      <w:pPr>
        <w:rPr>
          <w:rFonts w:ascii="ArialMT" w:eastAsia="Times New Roman" w:hAnsi="ArialMT" w:cs="Times New Roman"/>
          <w:color w:val="212121"/>
          <w:kern w:val="0"/>
          <w:lang w:eastAsia="fr-FR"/>
          <w14:ligatures w14:val="none"/>
        </w:rPr>
      </w:pPr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Une nouvelle 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odyssée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musicale qui fait de Thylacine un artiste fondamentalement unique en son genre.</w:t>
      </w:r>
    </w:p>
    <w:p w14:paraId="568D3C40" w14:textId="77777777" w:rsidR="00E76325" w:rsidRDefault="00E76325" w:rsidP="00E76325"/>
    <w:p w14:paraId="7C3624D5" w14:textId="77777777" w:rsidR="00EA304D" w:rsidRDefault="00EA304D" w:rsidP="00E76325"/>
    <w:p w14:paraId="7F5E9507" w14:textId="3F204969" w:rsidR="00EA304D" w:rsidRPr="00EA304D" w:rsidRDefault="00EA304D" w:rsidP="00EA304D">
      <w:pPr>
        <w:jc w:val="center"/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</w:pPr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EN</w:t>
      </w:r>
    </w:p>
    <w:p w14:paraId="0F27D046" w14:textId="77777777" w:rsidR="00EA304D" w:rsidRPr="00EA304D" w:rsidRDefault="00EA304D" w:rsidP="00EA304D">
      <w:pPr>
        <w:rPr>
          <w:rFonts w:ascii="ArialMT" w:eastAsia="Times New Roman" w:hAnsi="ArialMT" w:cs="Times New Roman"/>
          <w:i/>
          <w:iCs/>
          <w:color w:val="212121"/>
          <w:kern w:val="0"/>
          <w:sz w:val="22"/>
          <w:szCs w:val="22"/>
          <w:lang w:eastAsia="fr-FR"/>
          <w14:ligatures w14:val="none"/>
        </w:rPr>
      </w:pPr>
    </w:p>
    <w:p w14:paraId="6179B454" w14:textId="77777777" w:rsidR="00EA304D" w:rsidRPr="00EA304D" w:rsidRDefault="00EA304D" w:rsidP="00EA304D">
      <w:pPr>
        <w:rPr>
          <w:rFonts w:ascii="ArialMT" w:eastAsia="Times New Roman" w:hAnsi="ArialMT" w:cs="Times New Roman"/>
          <w:i/>
          <w:iCs/>
          <w:color w:val="212121"/>
          <w:kern w:val="0"/>
          <w:sz w:val="22"/>
          <w:szCs w:val="22"/>
          <w:lang w:eastAsia="fr-FR"/>
          <w14:ligatures w14:val="none"/>
        </w:rPr>
      </w:pPr>
    </w:p>
    <w:p w14:paraId="60DDAB37" w14:textId="0B4F2F7D" w:rsidR="00EA304D" w:rsidRPr="00EA304D" w:rsidRDefault="00EA304D" w:rsidP="00EA304D">
      <w:pPr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</w:pP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Sometimes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,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you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have to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uproot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yourself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to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truly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align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with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who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you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are</w:t>
      </w:r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, </w:t>
      </w:r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and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with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the world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around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you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.</w:t>
      </w:r>
    </w:p>
    <w:p w14:paraId="56883319" w14:textId="77777777" w:rsidR="00EA304D" w:rsidRPr="00EA304D" w:rsidRDefault="00EA304D" w:rsidP="00EA304D">
      <w:pPr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</w:pPr>
    </w:p>
    <w:p w14:paraId="32FE41D6" w14:textId="77777777" w:rsidR="00EA304D" w:rsidRPr="00EA304D" w:rsidRDefault="00EA304D" w:rsidP="00EA304D">
      <w:pPr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</w:pP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It’s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this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guiding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principle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, one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that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has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served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him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so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well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so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far,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that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Thylacine has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chosen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to follow once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again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in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his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creative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journey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. The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artist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we’ve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traveled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with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aboard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the Trans-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Siberian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Railway,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along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the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roads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of the Andes and the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Faroe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Islands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, and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through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Turkey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where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he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learned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to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play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the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bağlama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, has once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again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stepped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away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from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the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familiar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patterns of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his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Paris studio to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create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 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Roads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Vol. 3.</w:t>
      </w:r>
    </w:p>
    <w:p w14:paraId="761E8735" w14:textId="77777777" w:rsidR="00EA304D" w:rsidRPr="00EA304D" w:rsidRDefault="00EA304D" w:rsidP="00EA304D">
      <w:pPr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</w:pPr>
    </w:p>
    <w:p w14:paraId="5F3074F3" w14:textId="234CF79C" w:rsidR="00EA304D" w:rsidRPr="00EA304D" w:rsidRDefault="00EA304D" w:rsidP="00EA304D">
      <w:pPr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</w:pP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True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to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his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now-iconic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mode of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travel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, </w:t>
      </w:r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a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blazing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1972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Airstream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caravan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converted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into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a mobile studio</w:t>
      </w:r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, </w:t>
      </w:r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William Rezé, aka Thylacine, gave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himself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the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most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precious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resource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of </w:t>
      </w:r>
      <w:proofErr w:type="gram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all:</w:t>
      </w:r>
      <w:proofErr w:type="gram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time. Time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that’s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so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often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missing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when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caught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in the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grind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of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touring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and routine. Time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that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allows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travel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to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become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a real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experience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,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where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intuition can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evolve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into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something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bolder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,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deeper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, more original.</w:t>
      </w:r>
    </w:p>
    <w:p w14:paraId="194D9312" w14:textId="77777777" w:rsidR="00EA304D" w:rsidRPr="00EA304D" w:rsidRDefault="00EA304D" w:rsidP="00EA304D">
      <w:pPr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</w:pPr>
    </w:p>
    <w:p w14:paraId="61036FAF" w14:textId="41380A20" w:rsidR="00EA304D" w:rsidRPr="00EA304D" w:rsidRDefault="00EA304D" w:rsidP="00EA304D">
      <w:pPr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</w:pPr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This album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emerges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as a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mirror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to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that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astonishing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journey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, </w:t>
      </w:r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a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true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creative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vertigo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born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of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deep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reflection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on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his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craft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and how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it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relates to the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shifting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balance of the world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around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him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.</w:t>
      </w:r>
    </w:p>
    <w:p w14:paraId="08F6C71A" w14:textId="77777777" w:rsidR="00EA304D" w:rsidRPr="00EA304D" w:rsidRDefault="00EA304D" w:rsidP="00EA304D">
      <w:pPr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</w:pPr>
    </w:p>
    <w:p w14:paraId="5BE06B82" w14:textId="77777777" w:rsidR="00EA304D" w:rsidRPr="00EA304D" w:rsidRDefault="00EA304D" w:rsidP="00EA304D">
      <w:pPr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</w:pPr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A new musical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odyssey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that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further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defines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Thylacine as a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profoundly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singular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artist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in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today’s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landscape</w:t>
      </w:r>
      <w:proofErr w:type="spellEnd"/>
      <w:r w:rsidRPr="00EA304D">
        <w:rPr>
          <w:rFonts w:ascii="ArialMT" w:eastAsia="Times New Roman" w:hAnsi="ArialMT" w:cs="Times New Roman"/>
          <w:color w:val="212121"/>
          <w:kern w:val="0"/>
          <w:sz w:val="22"/>
          <w:szCs w:val="22"/>
          <w:lang w:eastAsia="fr-FR"/>
          <w14:ligatures w14:val="none"/>
        </w:rPr>
        <w:t>.</w:t>
      </w:r>
    </w:p>
    <w:p w14:paraId="68C0B4D9" w14:textId="77777777" w:rsidR="00EA304D" w:rsidRPr="00EA304D" w:rsidRDefault="00EA304D" w:rsidP="00EA304D">
      <w:pPr>
        <w:rPr>
          <w:rFonts w:ascii="ArialMT" w:eastAsia="Times New Roman" w:hAnsi="ArialMT" w:cs="Times New Roman"/>
          <w:i/>
          <w:iCs/>
          <w:color w:val="212121"/>
          <w:kern w:val="0"/>
          <w:sz w:val="22"/>
          <w:szCs w:val="22"/>
          <w:lang w:eastAsia="fr-FR"/>
          <w14:ligatures w14:val="none"/>
        </w:rPr>
      </w:pPr>
    </w:p>
    <w:sectPr w:rsidR="00EA304D" w:rsidRPr="00EA3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25"/>
    <w:rsid w:val="00013637"/>
    <w:rsid w:val="00067854"/>
    <w:rsid w:val="0019329D"/>
    <w:rsid w:val="006C78C9"/>
    <w:rsid w:val="007F53C3"/>
    <w:rsid w:val="00E76325"/>
    <w:rsid w:val="00EA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35599B"/>
  <w15:chartTrackingRefBased/>
  <w15:docId w15:val="{A727CF19-A2C6-3D4E-9DD5-EA4C31DC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6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6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63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6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63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63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63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63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63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6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76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763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7632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632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63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63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63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632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763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6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63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76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763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763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763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7632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6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632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76325"/>
    <w:rPr>
      <w:b/>
      <w:bCs/>
      <w:smallCaps/>
      <w:color w:val="0F4761" w:themeColor="accent1" w:themeShade="BF"/>
      <w:spacing w:val="5"/>
    </w:rPr>
  </w:style>
  <w:style w:type="paragraph" w:customStyle="1" w:styleId="column">
    <w:name w:val="column"/>
    <w:basedOn w:val="Normal"/>
    <w:rsid w:val="00E763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E76325"/>
  </w:style>
  <w:style w:type="paragraph" w:styleId="NormalWeb">
    <w:name w:val="Normal (Web)"/>
    <w:basedOn w:val="Normal"/>
    <w:uiPriority w:val="99"/>
    <w:semiHidden/>
    <w:unhideWhenUsed/>
    <w:rsid w:val="00EA30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EA30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419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Arnou Clarisse</dc:creator>
  <cp:keywords/>
  <dc:description/>
  <cp:lastModifiedBy>Arnou Clarisse</cp:lastModifiedBy>
  <cp:revision>2</cp:revision>
  <dcterms:created xsi:type="dcterms:W3CDTF">2025-05-09T13:52:00Z</dcterms:created>
  <dcterms:modified xsi:type="dcterms:W3CDTF">2025-05-14T09:10:00Z</dcterms:modified>
</cp:coreProperties>
</file>